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31DE" w14:textId="77777777" w:rsidR="006F4B8B" w:rsidRDefault="00000000">
      <w:pPr>
        <w:spacing w:after="80"/>
        <w:jc w:val="center"/>
      </w:pPr>
      <w:r>
        <w:rPr>
          <w:b/>
          <w:bCs/>
          <w:sz w:val="36"/>
          <w:szCs w:val="36"/>
        </w:rPr>
        <w:t>KARAN PAREKH</w:t>
      </w:r>
    </w:p>
    <w:p w14:paraId="79A9FDC4" w14:textId="77777777" w:rsidR="006F4B8B" w:rsidRDefault="00000000">
      <w:pPr>
        <w:spacing w:after="80"/>
        <w:jc w:val="center"/>
      </w:pPr>
      <w:r>
        <w:rPr>
          <w:sz w:val="22"/>
          <w:szCs w:val="22"/>
        </w:rPr>
        <w:t>New Jersey, USA | +1 (857) 230-2654 | karanparekh0918@gmail.com</w:t>
      </w:r>
    </w:p>
    <w:p w14:paraId="09794C9B" w14:textId="77777777" w:rsidR="006F4B8B" w:rsidRDefault="00000000">
      <w:pPr>
        <w:spacing w:after="200"/>
        <w:jc w:val="center"/>
      </w:pPr>
      <w:hyperlink r:id="rId5" w:history="1">
        <w:r>
          <w:rPr>
            <w:sz w:val="22"/>
            <w:szCs w:val="22"/>
            <w:u w:val="single"/>
          </w:rPr>
          <w:t>linkedin.com/in/karanparekh0918</w:t>
        </w:r>
      </w:hyperlink>
      <w:r>
        <w:rPr>
          <w:sz w:val="22"/>
          <w:szCs w:val="22"/>
        </w:rPr>
        <w:t xml:space="preserve"> | </w:t>
      </w:r>
      <w:hyperlink r:id="rId6" w:history="1">
        <w:r>
          <w:rPr>
            <w:sz w:val="22"/>
            <w:szCs w:val="22"/>
            <w:u w:val="single"/>
          </w:rPr>
          <w:t>www.semilogi.com</w:t>
        </w:r>
      </w:hyperlink>
    </w:p>
    <w:p w14:paraId="0D7C884A" w14:textId="77777777" w:rsidR="006F4B8B" w:rsidRDefault="00000000">
      <w:pPr>
        <w:pStyle w:val="Heading1"/>
      </w:pPr>
      <w:r>
        <w:t>PROFESSIONAL SUMMARY</w:t>
      </w:r>
    </w:p>
    <w:p w14:paraId="7D853846" w14:textId="40FB823A" w:rsidR="006F4B8B" w:rsidRDefault="00000000">
      <w:pPr>
        <w:spacing w:after="200"/>
        <w:jc w:val="both"/>
      </w:pPr>
      <w:r>
        <w:t xml:space="preserve">Semiconductor </w:t>
      </w:r>
      <w:r w:rsidR="00DA2688">
        <w:t>Logistics</w:t>
      </w:r>
      <w:r>
        <w:t xml:space="preserve"> Operations </w:t>
      </w:r>
      <w:r w:rsidR="00DA2688">
        <w:t>Specialist</w:t>
      </w:r>
      <w:r>
        <w:t xml:space="preserve"> with 6+ years optimizing end-to-end logistics, planning, and operations for high-tech manufacturing. Expert in managing complex supply chains for semiconductor products across international networks achieving 98.5% on-time delivery performance. Proven track record reducing costs by $180K+ annually while maintaining service excellence in fast-paced, 24/7 operations. Strong proficiency in ERP systems (SAP, Oracle), demand planning, and inventory optimization. Skilled in vendor management, freight coordination, and cross-functional collaboration ensuring seamless product flows from fabrication to delivery. Data-driven problem-solver leveraging advanced analytics (Excel, Power BI, SQL) to drive continuous improvement. Six Sigma Black Belt certified with expertise in process optimization and operational excellence.</w:t>
      </w:r>
    </w:p>
    <w:p w14:paraId="7ACCDAE0" w14:textId="77777777" w:rsidR="006F4B8B" w:rsidRDefault="00000000">
      <w:pPr>
        <w:pStyle w:val="Heading1"/>
      </w:pPr>
      <w:r>
        <w:t>PROFESSIONAL EXPERIENCE</w:t>
      </w:r>
    </w:p>
    <w:p w14:paraId="1FF5B08C" w14:textId="77777777" w:rsidR="006F4B8B" w:rsidRDefault="00000000">
      <w:pPr>
        <w:spacing w:after="60"/>
      </w:pPr>
      <w:r>
        <w:rPr>
          <w:b/>
          <w:bCs/>
          <w:sz w:val="26"/>
          <w:szCs w:val="26"/>
        </w:rPr>
        <w:t>Kuehne+Nagel Inc.</w:t>
      </w:r>
      <w:r>
        <w:rPr>
          <w:sz w:val="26"/>
          <w:szCs w:val="26"/>
        </w:rPr>
        <w:t xml:space="preserve"> | Semiconductor Logistics Operations Specialist | Remote (U.S.)</w:t>
      </w:r>
    </w:p>
    <w:p w14:paraId="2F82B75D" w14:textId="55768163" w:rsidR="006F4B8B" w:rsidRDefault="00000000">
      <w:pPr>
        <w:spacing w:after="120"/>
      </w:pPr>
      <w:r>
        <w:rPr>
          <w:i/>
          <w:iCs/>
          <w:sz w:val="22"/>
          <w:szCs w:val="22"/>
        </w:rPr>
        <w:t>November 2023 – November 202</w:t>
      </w:r>
      <w:r w:rsidR="00DA2688">
        <w:rPr>
          <w:i/>
          <w:iCs/>
          <w:sz w:val="22"/>
          <w:szCs w:val="22"/>
        </w:rPr>
        <w:t>5</w:t>
      </w:r>
    </w:p>
    <w:p w14:paraId="44C12FB8" w14:textId="77777777" w:rsidR="006F4B8B" w:rsidRDefault="00000000">
      <w:pPr>
        <w:pStyle w:val="ListParagraph"/>
        <w:numPr>
          <w:ilvl w:val="0"/>
          <w:numId w:val="2"/>
        </w:numPr>
        <w:spacing w:after="100"/>
      </w:pPr>
      <w:r>
        <w:rPr>
          <w:b/>
          <w:bCs/>
        </w:rPr>
        <w:t xml:space="preserve">Semiconductor Supply Chain Operations: </w:t>
      </w:r>
      <w:r>
        <w:t>Led comprehensive logistics operations for semiconductor manufacturers and technology clients managing 150+ high-value shipments monthly across international networks. Coordinated complex supply chains ensuring timely delivery of critical semiconductor components, wafers, and production equipment achieving 98.5% on-time delivery performance. Managed operations across 12+ countries including key semiconductor hubs (Taiwan, Singapore, Netherlands, China).</w:t>
      </w:r>
    </w:p>
    <w:p w14:paraId="425083E1" w14:textId="77777777" w:rsidR="006F4B8B" w:rsidRDefault="00000000">
      <w:pPr>
        <w:pStyle w:val="ListParagraph"/>
        <w:numPr>
          <w:ilvl w:val="0"/>
          <w:numId w:val="2"/>
        </w:numPr>
        <w:spacing w:after="100"/>
      </w:pPr>
      <w:r>
        <w:rPr>
          <w:b/>
          <w:bCs/>
        </w:rPr>
        <w:t xml:space="preserve">Demand Planning &amp; Inventory Optimization: </w:t>
      </w:r>
      <w:r>
        <w:t>Developed demand forecasts and managed inventory strategies for 150+ semiconductor SKUs balancing supply constraints with customer requirements. Improved forecast accuracy by 15% through data analysis and cross-functional collaboration. Reduced excess inventory by 18% while maintaining service levels optimizing working capital for high-value semiconductor products.</w:t>
      </w:r>
    </w:p>
    <w:p w14:paraId="25E02701" w14:textId="77777777" w:rsidR="006F4B8B" w:rsidRDefault="00000000">
      <w:pPr>
        <w:pStyle w:val="ListParagraph"/>
        <w:numPr>
          <w:ilvl w:val="0"/>
          <w:numId w:val="2"/>
        </w:numPr>
        <w:spacing w:after="100"/>
      </w:pPr>
      <w:r>
        <w:rPr>
          <w:b/>
          <w:bCs/>
        </w:rPr>
        <w:t xml:space="preserve">Vendor Management &amp; Supplier Coordination: </w:t>
      </w:r>
      <w:r>
        <w:t>Managed relationships with semiconductor equipment suppliers, material vendors, and logistics service providers across global supply network. Conducted quarterly business reviews ensuring supplier performance, quality standards, and delivery commitments. Built responsive vendor partnerships supporting just-in-time manufacturing requirements and minimizing production disruptions.</w:t>
      </w:r>
    </w:p>
    <w:p w14:paraId="23452A28" w14:textId="77777777" w:rsidR="006F4B8B" w:rsidRDefault="00000000">
      <w:pPr>
        <w:pStyle w:val="ListParagraph"/>
        <w:numPr>
          <w:ilvl w:val="0"/>
          <w:numId w:val="2"/>
        </w:numPr>
        <w:spacing w:after="100"/>
      </w:pPr>
      <w:r>
        <w:rPr>
          <w:b/>
          <w:bCs/>
        </w:rPr>
        <w:t xml:space="preserve">International Freight &amp; Transportation Management: </w:t>
      </w:r>
      <w:r>
        <w:t>Coordinated international freight operations managing air, ocean, and ground transportation for time-sensitive semiconductor shipments. Optimized freight costs reducing transportation spend by 23% ($180K annually) through carrier negotiations and route optimization. Ensured compliance with export controls, customs regulations, and specialized handling requirements for sensitive semiconductor materials and equipment.</w:t>
      </w:r>
    </w:p>
    <w:p w14:paraId="2F6EFD60" w14:textId="77777777" w:rsidR="006F4B8B" w:rsidRDefault="00000000">
      <w:pPr>
        <w:pStyle w:val="ListParagraph"/>
        <w:numPr>
          <w:ilvl w:val="0"/>
          <w:numId w:val="2"/>
        </w:numPr>
        <w:spacing w:after="100"/>
      </w:pPr>
      <w:r>
        <w:rPr>
          <w:b/>
          <w:bCs/>
        </w:rPr>
        <w:t xml:space="preserve">ERP Systems &amp; Supply Chain Technology: </w:t>
      </w:r>
      <w:r>
        <w:t>Proficient in SAP (MM/WM/SD modules) and Oracle ERP systems managing order processing, inventory transactions, and supply chain visibility. Executed 200+ weekly transactions with 99.8% accuracy ensuring data integrity across systems. Supported system implementations, integrations, and process automation initiatives enhancing operational efficiency.</w:t>
      </w:r>
    </w:p>
    <w:p w14:paraId="4FFB123B" w14:textId="77777777" w:rsidR="006F4B8B" w:rsidRDefault="00000000">
      <w:pPr>
        <w:pStyle w:val="ListParagraph"/>
        <w:numPr>
          <w:ilvl w:val="0"/>
          <w:numId w:val="2"/>
        </w:numPr>
        <w:spacing w:after="100"/>
      </w:pPr>
      <w:r>
        <w:rPr>
          <w:b/>
          <w:bCs/>
        </w:rPr>
        <w:t xml:space="preserve">Production Planning &amp; Material Requirements: </w:t>
      </w:r>
      <w:r>
        <w:t>Coordinated material requirements planning supporting semiconductor fabrication schedules and production deadlines. Managed supply-</w:t>
      </w:r>
      <w:r>
        <w:lastRenderedPageBreak/>
        <w:t>demand balancing ensuring material availability while minimizing excess inventory and obsolescence risk. Collaborated with manufacturing teams on new product introductions (NPI) ensuring supply chain readiness for production ramps.</w:t>
      </w:r>
    </w:p>
    <w:p w14:paraId="6DF750C6" w14:textId="77777777" w:rsidR="006F4B8B" w:rsidRDefault="00000000">
      <w:pPr>
        <w:pStyle w:val="ListParagraph"/>
        <w:numPr>
          <w:ilvl w:val="0"/>
          <w:numId w:val="2"/>
        </w:numPr>
        <w:spacing w:after="100"/>
      </w:pPr>
      <w:r>
        <w:rPr>
          <w:b/>
          <w:bCs/>
        </w:rPr>
        <w:t xml:space="preserve">Data Analytics &amp; Performance Metrics: </w:t>
      </w:r>
      <w:r>
        <w:t>Developed 15+ analytical dashboards using advanced Excel, Power BI, and SQL tracking supply chain KPIs including on-time delivery, inventory turns, freight costs, and supplier performance. Provided data-driven insights supporting strategic decision-making and continuous improvement initiatives. Applied statistical analysis optimizing planning parameters and operational processes.</w:t>
      </w:r>
    </w:p>
    <w:p w14:paraId="43E2B8FC" w14:textId="77777777" w:rsidR="006F4B8B" w:rsidRDefault="00000000">
      <w:pPr>
        <w:pStyle w:val="ListParagraph"/>
        <w:numPr>
          <w:ilvl w:val="0"/>
          <w:numId w:val="2"/>
        </w:numPr>
        <w:spacing w:after="200"/>
      </w:pPr>
      <w:r>
        <w:rPr>
          <w:b/>
          <w:bCs/>
        </w:rPr>
        <w:t xml:space="preserve">Cross-Functional Collaboration &amp; Problem-Solving: </w:t>
      </w:r>
      <w:r>
        <w:t>Partnered with engineering, manufacturing, procurement, and quality teams ensuring supply chain alignment with production requirements. Led S&amp;OP (Sales &amp; Operations Planning) meetings coordinating demand, supply, and inventory strategies. Resolved complex supply chain challenges in fast-paced semiconductor environment demonstrating strong analytical and problem-solving capabilities.</w:t>
      </w:r>
    </w:p>
    <w:p w14:paraId="6BDF7B87" w14:textId="4DCD6B0B" w:rsidR="006F4B8B" w:rsidRDefault="00000000">
      <w:pPr>
        <w:spacing w:after="60"/>
      </w:pPr>
      <w:r>
        <w:rPr>
          <w:b/>
          <w:bCs/>
          <w:sz w:val="26"/>
          <w:szCs w:val="26"/>
        </w:rPr>
        <w:t>Kuehne+Nagel Inc.</w:t>
      </w:r>
      <w:r>
        <w:rPr>
          <w:sz w:val="26"/>
          <w:szCs w:val="26"/>
        </w:rPr>
        <w:t xml:space="preserve"> | </w:t>
      </w:r>
      <w:r w:rsidR="00DA2688">
        <w:rPr>
          <w:sz w:val="26"/>
          <w:szCs w:val="26"/>
        </w:rPr>
        <w:t>Airfreight Pricing</w:t>
      </w:r>
      <w:r>
        <w:rPr>
          <w:sz w:val="26"/>
          <w:szCs w:val="26"/>
        </w:rPr>
        <w:t xml:space="preserve"> Analyst |</w:t>
      </w:r>
      <w:r w:rsidR="00DA2688">
        <w:rPr>
          <w:sz w:val="26"/>
          <w:szCs w:val="26"/>
        </w:rPr>
        <w:t xml:space="preserve"> </w:t>
      </w:r>
      <w:r>
        <w:rPr>
          <w:sz w:val="26"/>
          <w:szCs w:val="26"/>
        </w:rPr>
        <w:t>Jersey City, NJ</w:t>
      </w:r>
    </w:p>
    <w:p w14:paraId="7792DE07" w14:textId="77777777" w:rsidR="006F4B8B" w:rsidRDefault="00000000">
      <w:pPr>
        <w:spacing w:after="120"/>
      </w:pPr>
      <w:r>
        <w:rPr>
          <w:i/>
          <w:iCs/>
          <w:sz w:val="22"/>
          <w:szCs w:val="22"/>
        </w:rPr>
        <w:t>September 2020 – October 2023</w:t>
      </w:r>
    </w:p>
    <w:p w14:paraId="585CB9A3" w14:textId="77777777" w:rsidR="006F4B8B" w:rsidRDefault="00000000">
      <w:pPr>
        <w:pStyle w:val="ListParagraph"/>
        <w:numPr>
          <w:ilvl w:val="0"/>
          <w:numId w:val="2"/>
        </w:numPr>
        <w:spacing w:after="100"/>
      </w:pPr>
      <w:r>
        <w:rPr>
          <w:b/>
          <w:bCs/>
        </w:rPr>
        <w:t xml:space="preserve">Semiconductor Logistics Operations: </w:t>
      </w:r>
      <w:r>
        <w:t>Supported logistics operations for semiconductor clients managing $8M+ quarterly shipment volumes. Coordinated transportation, customs clearance, and distribution for high-value semiconductor products ensuring compliance with handling requirements and delivery commitments. Maintained 99%+ service levels supporting just-in-time manufacturing operations.</w:t>
      </w:r>
    </w:p>
    <w:p w14:paraId="784A8F3B" w14:textId="77777777" w:rsidR="006F4B8B" w:rsidRDefault="00000000">
      <w:pPr>
        <w:pStyle w:val="ListParagraph"/>
        <w:numPr>
          <w:ilvl w:val="0"/>
          <w:numId w:val="2"/>
        </w:numPr>
        <w:spacing w:after="100"/>
      </w:pPr>
      <w:r>
        <w:rPr>
          <w:b/>
          <w:bCs/>
        </w:rPr>
        <w:t xml:space="preserve">Supply Chain Analytics &amp; Reporting: </w:t>
      </w:r>
      <w:r>
        <w:t>Developed supply chain analytics and reporting tools tracking operational performance, costs, and service metrics. Applied advanced Excel and data analysis skills identifying optimization opportunities and supporting strategic initiatives. Delivered $250K+ in annual cost savings through process improvements and efficiency gains.</w:t>
      </w:r>
    </w:p>
    <w:p w14:paraId="5F65D5A6" w14:textId="77777777" w:rsidR="006F4B8B" w:rsidRDefault="00000000">
      <w:pPr>
        <w:pStyle w:val="ListParagraph"/>
        <w:numPr>
          <w:ilvl w:val="0"/>
          <w:numId w:val="2"/>
        </w:numPr>
        <w:spacing w:after="100"/>
      </w:pPr>
      <w:r>
        <w:rPr>
          <w:b/>
          <w:bCs/>
        </w:rPr>
        <w:t xml:space="preserve">Process Improvement &amp; Continuous Optimization: </w:t>
      </w:r>
      <w:r>
        <w:t>Applied Six Sigma methodologies identifying and implementing process improvements in semiconductor supply chain operations. Reduced cycle times, improved data accuracy, and enhanced operational efficiency through structured problem-solving and continuous improvement initiatives.</w:t>
      </w:r>
    </w:p>
    <w:p w14:paraId="60C22DE0" w14:textId="77777777" w:rsidR="006F4B8B" w:rsidRDefault="00000000">
      <w:pPr>
        <w:pStyle w:val="ListParagraph"/>
        <w:numPr>
          <w:ilvl w:val="0"/>
          <w:numId w:val="2"/>
        </w:numPr>
        <w:spacing w:after="200"/>
      </w:pPr>
      <w:r>
        <w:rPr>
          <w:b/>
          <w:bCs/>
        </w:rPr>
        <w:t xml:space="preserve">ERP Systems &amp; Supply Chain Technology: </w:t>
      </w:r>
      <w:r>
        <w:t>Gained proficiency in SAP and Oracle ERP systems supporting order management, inventory control, and supply chain visibility. Participated in system implementations and enhancements providing operational feedback and user acceptance testing.</w:t>
      </w:r>
    </w:p>
    <w:p w14:paraId="1466CBC9" w14:textId="77777777" w:rsidR="006F4B8B" w:rsidRDefault="00000000">
      <w:pPr>
        <w:spacing w:after="60"/>
      </w:pPr>
      <w:r>
        <w:rPr>
          <w:b/>
          <w:bCs/>
          <w:sz w:val="26"/>
          <w:szCs w:val="26"/>
        </w:rPr>
        <w:t>Hewlett Packard Enterprise</w:t>
      </w:r>
      <w:r>
        <w:rPr>
          <w:sz w:val="26"/>
          <w:szCs w:val="26"/>
        </w:rPr>
        <w:t xml:space="preserve"> | Supply Chain Operations Intern | Singapore</w:t>
      </w:r>
    </w:p>
    <w:p w14:paraId="46A49697" w14:textId="77777777" w:rsidR="006F4B8B" w:rsidRDefault="00000000">
      <w:pPr>
        <w:spacing w:after="120"/>
      </w:pPr>
      <w:r>
        <w:rPr>
          <w:i/>
          <w:iCs/>
          <w:sz w:val="22"/>
          <w:szCs w:val="22"/>
        </w:rPr>
        <w:t>Summer 2016</w:t>
      </w:r>
    </w:p>
    <w:p w14:paraId="3331FE04" w14:textId="77777777" w:rsidR="006F4B8B" w:rsidRDefault="00000000">
      <w:pPr>
        <w:pStyle w:val="ListParagraph"/>
        <w:numPr>
          <w:ilvl w:val="0"/>
          <w:numId w:val="2"/>
        </w:numPr>
        <w:spacing w:after="200"/>
      </w:pPr>
      <w:r>
        <w:rPr>
          <w:b/>
          <w:bCs/>
        </w:rPr>
        <w:t xml:space="preserve">Technology Supply Chain Operations: </w:t>
      </w:r>
      <w:r>
        <w:t>Supported supply chain operations for global technology manufacturing including production planning, material coordination, and new product introduction (NPI) initiatives. Gained foundational understanding of high-tech supply chain dynamics and cross-functional collaboration in semiconductor and technology sectors.</w:t>
      </w:r>
    </w:p>
    <w:p w14:paraId="1FEAAD28" w14:textId="77777777" w:rsidR="006F4B8B" w:rsidRDefault="00000000">
      <w:pPr>
        <w:pStyle w:val="Heading1"/>
      </w:pPr>
      <w:r>
        <w:t>PROFESSIONAL DEVELOPMENT &amp; THOUGHT LEADERSHIP</w:t>
      </w:r>
    </w:p>
    <w:p w14:paraId="090198DF" w14:textId="77777777" w:rsidR="006F4B8B" w:rsidRDefault="00000000">
      <w:pPr>
        <w:spacing w:after="60"/>
      </w:pPr>
      <w:r>
        <w:rPr>
          <w:b/>
          <w:bCs/>
          <w:sz w:val="26"/>
          <w:szCs w:val="26"/>
        </w:rPr>
        <w:t>Founder &amp; Author, Semilogi.com</w:t>
      </w:r>
      <w:r>
        <w:rPr>
          <w:sz w:val="26"/>
          <w:szCs w:val="26"/>
        </w:rPr>
        <w:t xml:space="preserve"> | Semiconductor Supply Chain Insights Platform</w:t>
      </w:r>
    </w:p>
    <w:p w14:paraId="1D52657A" w14:textId="77777777" w:rsidR="006F4B8B" w:rsidRDefault="00000000">
      <w:pPr>
        <w:pStyle w:val="ListParagraph"/>
        <w:numPr>
          <w:ilvl w:val="0"/>
          <w:numId w:val="2"/>
        </w:numPr>
        <w:spacing w:after="100"/>
      </w:pPr>
      <w:r>
        <w:t>Developed specialized industry platform focused on semiconductor supply chain thought leadership, best practices, and operational excellence demonstrating deep industry knowledge and continuous learning commitment.</w:t>
      </w:r>
    </w:p>
    <w:p w14:paraId="7D0BB137" w14:textId="77777777" w:rsidR="006F4B8B" w:rsidRDefault="00000000">
      <w:pPr>
        <w:pStyle w:val="ListParagraph"/>
        <w:numPr>
          <w:ilvl w:val="0"/>
          <w:numId w:val="2"/>
        </w:numPr>
        <w:spacing w:after="200"/>
      </w:pPr>
      <w:r>
        <w:lastRenderedPageBreak/>
        <w:t>Published in-depth analysis on semiconductor supply chain trends, logistics optimization, demand planning strategies, and technology supply chain management showcasing subject matter expertise and strong communication skills.</w:t>
      </w:r>
    </w:p>
    <w:p w14:paraId="449A7827" w14:textId="77777777" w:rsidR="006F4B8B" w:rsidRDefault="00000000">
      <w:pPr>
        <w:pStyle w:val="Heading1"/>
      </w:pPr>
      <w:r>
        <w:t>EDUCATION</w:t>
      </w:r>
    </w:p>
    <w:p w14:paraId="75003CAB" w14:textId="6344B666" w:rsidR="006F4B8B" w:rsidRDefault="00000000" w:rsidP="00DA2688">
      <w:pPr>
        <w:spacing w:after="60"/>
      </w:pPr>
      <w:r>
        <w:rPr>
          <w:b/>
          <w:bCs/>
        </w:rPr>
        <w:t>Master of Science, Engineering and Operations Management</w:t>
      </w:r>
      <w:r>
        <w:t xml:space="preserve"> | University of New Haven </w:t>
      </w:r>
    </w:p>
    <w:p w14:paraId="2524576C" w14:textId="77777777" w:rsidR="006F4B8B" w:rsidRDefault="00000000">
      <w:pPr>
        <w:spacing w:after="80"/>
      </w:pPr>
      <w:r>
        <w:rPr>
          <w:i/>
          <w:iCs/>
          <w:sz w:val="22"/>
          <w:szCs w:val="22"/>
        </w:rPr>
        <w:t xml:space="preserve">Relevant Coursework: </w:t>
      </w:r>
      <w:r>
        <w:rPr>
          <w:sz w:val="22"/>
          <w:szCs w:val="22"/>
        </w:rPr>
        <w:t>Supply Chain Management, Operations Management, Demand Planning, Six Sigma</w:t>
      </w:r>
    </w:p>
    <w:p w14:paraId="7E3A81E7" w14:textId="7A172599" w:rsidR="006F4B8B" w:rsidRDefault="00000000">
      <w:pPr>
        <w:spacing w:after="200"/>
      </w:pPr>
      <w:r>
        <w:rPr>
          <w:b/>
          <w:bCs/>
        </w:rPr>
        <w:t>Bachelor of Engineering, Mechanical Engineering</w:t>
      </w:r>
      <w:r>
        <w:t xml:space="preserve"> | Gujarat Technological University | </w:t>
      </w:r>
    </w:p>
    <w:p w14:paraId="2596798C" w14:textId="77777777" w:rsidR="006F4B8B" w:rsidRDefault="00000000">
      <w:pPr>
        <w:pStyle w:val="Heading1"/>
      </w:pPr>
      <w:r>
        <w:t>CERTIFICATIONS &amp; PROFESSIONAL TRAINING</w:t>
      </w:r>
    </w:p>
    <w:p w14:paraId="18C1C8A7" w14:textId="77777777" w:rsidR="006F4B8B" w:rsidRDefault="00000000">
      <w:pPr>
        <w:spacing w:after="80"/>
      </w:pPr>
      <w:r>
        <w:rPr>
          <w:b/>
          <w:bCs/>
        </w:rPr>
        <w:t>Six Sigma Black Belt Certification</w:t>
      </w:r>
      <w:r>
        <w:t xml:space="preserve"> – Process Improvement, DMAIC, Operational Excellence, Quality Management</w:t>
      </w:r>
    </w:p>
    <w:p w14:paraId="5D3B6B82" w14:textId="77777777" w:rsidR="006F4B8B" w:rsidRDefault="00000000">
      <w:pPr>
        <w:spacing w:after="200"/>
      </w:pPr>
      <w:r>
        <w:rPr>
          <w:b/>
          <w:bCs/>
        </w:rPr>
        <w:t>ASCM CSCP (Certified Supply Chain Professional)</w:t>
      </w:r>
      <w:r>
        <w:t xml:space="preserve"> – Candidate (Expected Feb 2026) | Supply Chain Strategy, Planning, Logistics</w:t>
      </w:r>
    </w:p>
    <w:p w14:paraId="4B9846F2" w14:textId="77777777" w:rsidR="006F4B8B" w:rsidRDefault="00000000">
      <w:pPr>
        <w:pStyle w:val="Heading1"/>
      </w:pPr>
      <w:r>
        <w:t>CORE COMPETENCIES</w:t>
      </w:r>
    </w:p>
    <w:p w14:paraId="2BE6A142" w14:textId="77777777" w:rsidR="006F4B8B" w:rsidRDefault="00000000">
      <w:pPr>
        <w:spacing w:after="200"/>
      </w:pPr>
      <w:r>
        <w:t>Semiconductor Supply Chain Management | Demand Planning &amp; Forecasting | Inventory Optimization | International Logistics | Vendor Management | Supplier Coordination | Production Planning | Material Requirements Planning (MRP) | S&amp;OP (Sales &amp; Operations Planning) | ERP Systems (SAP, Oracle) | Freight &amp; Transportation Management | Export Controls &amp; Compliance | New Product Introduction (NPI) | Cross-Functional Collaboration | Data Analytics &amp; Business Intelligence | KPI Development &amp; Tracking | Cost Reduction | Process Improvement | Six Sigma | Continuous Improvement | Problem-Solving | Project Management</w:t>
      </w:r>
    </w:p>
    <w:p w14:paraId="49C537AB" w14:textId="77777777" w:rsidR="006F4B8B" w:rsidRDefault="00000000">
      <w:pPr>
        <w:pStyle w:val="Heading1"/>
      </w:pPr>
      <w:r>
        <w:t>TECHNICAL SKILLS</w:t>
      </w:r>
    </w:p>
    <w:p w14:paraId="2DF57B08" w14:textId="5C76DE0B" w:rsidR="006F4B8B" w:rsidRDefault="00000000">
      <w:r>
        <w:rPr>
          <w:b/>
          <w:bCs/>
        </w:rPr>
        <w:t xml:space="preserve">ERP &amp; Planning Systems: </w:t>
      </w:r>
      <w:r>
        <w:t>SAP (</w:t>
      </w:r>
      <w:r w:rsidR="00DA2688">
        <w:t>S4Hana</w:t>
      </w:r>
      <w:r>
        <w:t>), Oracle ERP, Supply Chain Planning Tools, MRP Systems</w:t>
      </w:r>
    </w:p>
    <w:p w14:paraId="3D7DA890" w14:textId="5F0785A8" w:rsidR="006F4B8B" w:rsidRDefault="00000000">
      <w:pPr>
        <w:spacing w:after="80"/>
      </w:pPr>
      <w:r>
        <w:rPr>
          <w:b/>
          <w:bCs/>
        </w:rPr>
        <w:t xml:space="preserve">Data Analytics &amp; Business Intelligence: </w:t>
      </w:r>
      <w:r>
        <w:t>Advanced Microsoft Excel (Pivot Tables, VLOOKUP, Macros, Statistical Analysis), Tableau</w:t>
      </w:r>
    </w:p>
    <w:p w14:paraId="18B8812B" w14:textId="77777777" w:rsidR="006F4B8B" w:rsidRDefault="00000000">
      <w:r>
        <w:rPr>
          <w:b/>
          <w:bCs/>
        </w:rPr>
        <w:t xml:space="preserve">Supply Chain Management: </w:t>
      </w:r>
      <w:r>
        <w:t>Demand Planning, Inventory Optimization, Forecasting, Transportation Management, Vendor Management, Warehouse Management</w:t>
      </w:r>
    </w:p>
    <w:p w14:paraId="794014D3" w14:textId="77777777" w:rsidR="006F4B8B" w:rsidRDefault="00000000">
      <w:pPr>
        <w:spacing w:after="80"/>
      </w:pPr>
      <w:r>
        <w:rPr>
          <w:b/>
          <w:bCs/>
        </w:rPr>
        <w:t xml:space="preserve">Process Improvement: </w:t>
      </w:r>
      <w:r>
        <w:t>Six Sigma (DMAIC), Lean Manufacturing, Root Cause Analysis, Process Mapping, Continuous Improvement</w:t>
      </w:r>
    </w:p>
    <w:p w14:paraId="2A6BEA6D" w14:textId="3374F9BB" w:rsidR="006F4B8B" w:rsidRDefault="00000000">
      <w:r>
        <w:rPr>
          <w:b/>
          <w:bCs/>
        </w:rPr>
        <w:t xml:space="preserve">Industry Knowledge: </w:t>
      </w:r>
      <w:r>
        <w:t xml:space="preserve">Semiconductor Manufacturing, High-Tech Supply Chains, </w:t>
      </w:r>
      <w:r w:rsidR="00DA2688">
        <w:t>Air Freight</w:t>
      </w:r>
      <w:r>
        <w:t xml:space="preserve"> Operations, </w:t>
      </w:r>
      <w:r w:rsidR="00DA2688">
        <w:t>Road</w:t>
      </w:r>
      <w:r>
        <w:t xml:space="preserve"> Logistics, Equipment Management</w:t>
      </w:r>
    </w:p>
    <w:sectPr w:rsidR="006F4B8B">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E3C76"/>
    <w:multiLevelType w:val="hybridMultilevel"/>
    <w:tmpl w:val="98AC9240"/>
    <w:lvl w:ilvl="0" w:tplc="30BAC0B2">
      <w:start w:val="1"/>
      <w:numFmt w:val="bullet"/>
      <w:lvlText w:val="●"/>
      <w:lvlJc w:val="left"/>
      <w:pPr>
        <w:ind w:left="720" w:hanging="360"/>
      </w:pPr>
    </w:lvl>
    <w:lvl w:ilvl="1" w:tplc="FAE01512">
      <w:start w:val="1"/>
      <w:numFmt w:val="bullet"/>
      <w:lvlText w:val="○"/>
      <w:lvlJc w:val="left"/>
      <w:pPr>
        <w:ind w:left="1440" w:hanging="360"/>
      </w:pPr>
    </w:lvl>
    <w:lvl w:ilvl="2" w:tplc="DAC08766">
      <w:start w:val="1"/>
      <w:numFmt w:val="bullet"/>
      <w:lvlText w:val="■"/>
      <w:lvlJc w:val="left"/>
      <w:pPr>
        <w:ind w:left="2160" w:hanging="360"/>
      </w:pPr>
    </w:lvl>
    <w:lvl w:ilvl="3" w:tplc="DBDAF9BE">
      <w:start w:val="1"/>
      <w:numFmt w:val="bullet"/>
      <w:lvlText w:val="●"/>
      <w:lvlJc w:val="left"/>
      <w:pPr>
        <w:ind w:left="2880" w:hanging="360"/>
      </w:pPr>
    </w:lvl>
    <w:lvl w:ilvl="4" w:tplc="86EC94AA">
      <w:start w:val="1"/>
      <w:numFmt w:val="bullet"/>
      <w:lvlText w:val="○"/>
      <w:lvlJc w:val="left"/>
      <w:pPr>
        <w:ind w:left="3600" w:hanging="360"/>
      </w:pPr>
    </w:lvl>
    <w:lvl w:ilvl="5" w:tplc="C568D1F2">
      <w:start w:val="1"/>
      <w:numFmt w:val="bullet"/>
      <w:lvlText w:val="■"/>
      <w:lvlJc w:val="left"/>
      <w:pPr>
        <w:ind w:left="4320" w:hanging="360"/>
      </w:pPr>
    </w:lvl>
    <w:lvl w:ilvl="6" w:tplc="D396BFAA">
      <w:start w:val="1"/>
      <w:numFmt w:val="bullet"/>
      <w:lvlText w:val="●"/>
      <w:lvlJc w:val="left"/>
      <w:pPr>
        <w:ind w:left="5040" w:hanging="360"/>
      </w:pPr>
    </w:lvl>
    <w:lvl w:ilvl="7" w:tplc="71F8A5F0">
      <w:start w:val="1"/>
      <w:numFmt w:val="bullet"/>
      <w:lvlText w:val="●"/>
      <w:lvlJc w:val="left"/>
      <w:pPr>
        <w:ind w:left="5760" w:hanging="360"/>
      </w:pPr>
    </w:lvl>
    <w:lvl w:ilvl="8" w:tplc="66BCC32E">
      <w:start w:val="1"/>
      <w:numFmt w:val="bullet"/>
      <w:lvlText w:val="●"/>
      <w:lvlJc w:val="left"/>
      <w:pPr>
        <w:ind w:left="6480" w:hanging="360"/>
      </w:pPr>
    </w:lvl>
  </w:abstractNum>
  <w:abstractNum w:abstractNumId="1" w15:restartNumberingAfterBreak="0">
    <w:nsid w:val="78260D06"/>
    <w:multiLevelType w:val="hybridMultilevel"/>
    <w:tmpl w:val="82E63E3A"/>
    <w:lvl w:ilvl="0" w:tplc="A8B47C1C">
      <w:start w:val="1"/>
      <w:numFmt w:val="bullet"/>
      <w:lvlText w:val="•"/>
      <w:lvlJc w:val="left"/>
      <w:pPr>
        <w:ind w:left="720" w:hanging="360"/>
      </w:pPr>
    </w:lvl>
    <w:lvl w:ilvl="1" w:tplc="E62E2FB8">
      <w:numFmt w:val="decimal"/>
      <w:lvlText w:val=""/>
      <w:lvlJc w:val="left"/>
    </w:lvl>
    <w:lvl w:ilvl="2" w:tplc="1A92B68C">
      <w:numFmt w:val="decimal"/>
      <w:lvlText w:val=""/>
      <w:lvlJc w:val="left"/>
    </w:lvl>
    <w:lvl w:ilvl="3" w:tplc="9CAAA8F6">
      <w:numFmt w:val="decimal"/>
      <w:lvlText w:val=""/>
      <w:lvlJc w:val="left"/>
    </w:lvl>
    <w:lvl w:ilvl="4" w:tplc="5EE60376">
      <w:numFmt w:val="decimal"/>
      <w:lvlText w:val=""/>
      <w:lvlJc w:val="left"/>
    </w:lvl>
    <w:lvl w:ilvl="5" w:tplc="4686EE1E">
      <w:numFmt w:val="decimal"/>
      <w:lvlText w:val=""/>
      <w:lvlJc w:val="left"/>
    </w:lvl>
    <w:lvl w:ilvl="6" w:tplc="9D483A1E">
      <w:numFmt w:val="decimal"/>
      <w:lvlText w:val=""/>
      <w:lvlJc w:val="left"/>
    </w:lvl>
    <w:lvl w:ilvl="7" w:tplc="DC6A782A">
      <w:numFmt w:val="decimal"/>
      <w:lvlText w:val=""/>
      <w:lvlJc w:val="left"/>
    </w:lvl>
    <w:lvl w:ilvl="8" w:tplc="877411B2">
      <w:numFmt w:val="decimal"/>
      <w:lvlText w:val=""/>
      <w:lvlJc w:val="left"/>
    </w:lvl>
  </w:abstractNum>
  <w:num w:numId="1" w16cid:durableId="407457471">
    <w:abstractNumId w:val="0"/>
    <w:lvlOverride w:ilvl="0">
      <w:startOverride w:val="1"/>
    </w:lvlOverride>
  </w:num>
  <w:num w:numId="2" w16cid:durableId="13575818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8B"/>
    <w:rsid w:val="002E0E6C"/>
    <w:rsid w:val="006F4B8B"/>
    <w:rsid w:val="00DA26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0398C3"/>
  <w15:docId w15:val="{83FB47FC-A118-134A-940D-E3D824AB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milogi.com" TargetMode="External"/><Relationship Id="rId5" Type="http://schemas.openxmlformats.org/officeDocument/2006/relationships/hyperlink" Target="https://linkedin.com/in/karanparekh09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Karan Vishwajit Parekh</cp:lastModifiedBy>
  <cp:revision>2</cp:revision>
  <dcterms:created xsi:type="dcterms:W3CDTF">2026-01-12T19:17:00Z</dcterms:created>
  <dcterms:modified xsi:type="dcterms:W3CDTF">2026-01-12T19:17:00Z</dcterms:modified>
</cp:coreProperties>
</file>